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F585B" w14:textId="77777777" w:rsidR="00046191" w:rsidRPr="00046191" w:rsidRDefault="00046191" w:rsidP="00046191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Cs/>
          <w:i/>
        </w:rPr>
        <w:t xml:space="preserve">Załącznik nr 1.5 do Zarządzenia Rektora </w:t>
      </w:r>
      <w:proofErr w:type="spellStart"/>
      <w:r w:rsidRPr="00046191">
        <w:rPr>
          <w:rFonts w:ascii="Corbel" w:eastAsia="Calibri" w:hAnsi="Corbel" w:cs="Times New Roman"/>
          <w:bCs/>
          <w:i/>
        </w:rPr>
        <w:t>UR</w:t>
      </w:r>
      <w:proofErr w:type="spellEnd"/>
      <w:r w:rsidRPr="00046191">
        <w:rPr>
          <w:rFonts w:ascii="Corbel" w:eastAsia="Calibri" w:hAnsi="Corbel" w:cs="Times New Roman"/>
          <w:bCs/>
          <w:i/>
        </w:rPr>
        <w:t xml:space="preserve">  nr 12/2019</w:t>
      </w:r>
    </w:p>
    <w:p w14:paraId="0A2D514F" w14:textId="77777777" w:rsidR="00046191" w:rsidRPr="00046191" w:rsidRDefault="00046191" w:rsidP="00046191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07950AA9" w14:textId="2AE6B1DF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color w:val="FF0000"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046191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="00A94C89">
        <w:rPr>
          <w:rFonts w:ascii="Corbel" w:hAnsi="Corbel"/>
          <w:b/>
          <w:smallCaps/>
          <w:sz w:val="24"/>
          <w:szCs w:val="24"/>
        </w:rPr>
        <w:t>2022-2024</w:t>
      </w:r>
    </w:p>
    <w:p w14:paraId="7BC6A964" w14:textId="5FA6F4F7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 w:rsidRPr="00046191">
        <w:rPr>
          <w:rFonts w:ascii="Corbel" w:eastAsia="Calibri" w:hAnsi="Corbel" w:cs="Times New Roman"/>
          <w:sz w:val="20"/>
          <w:szCs w:val="20"/>
        </w:rPr>
        <w:t>Rok akademicki: 202</w:t>
      </w:r>
      <w:r w:rsidR="00A94C89">
        <w:rPr>
          <w:rFonts w:ascii="Corbel" w:eastAsia="Calibri" w:hAnsi="Corbel" w:cs="Times New Roman"/>
          <w:sz w:val="20"/>
          <w:szCs w:val="20"/>
        </w:rPr>
        <w:t>3</w:t>
      </w:r>
      <w:r w:rsidRPr="00046191">
        <w:rPr>
          <w:rFonts w:ascii="Corbel" w:eastAsia="Calibri" w:hAnsi="Corbel" w:cs="Times New Roman"/>
          <w:sz w:val="20"/>
          <w:szCs w:val="20"/>
        </w:rPr>
        <w:t>/202</w:t>
      </w:r>
      <w:r w:rsidR="00A94C89">
        <w:rPr>
          <w:rFonts w:ascii="Corbel" w:eastAsia="Calibri" w:hAnsi="Corbel" w:cs="Times New Roman"/>
          <w:sz w:val="20"/>
          <w:szCs w:val="20"/>
        </w:rPr>
        <w:t>4</w:t>
      </w:r>
      <w:bookmarkStart w:id="0" w:name="_GoBack"/>
      <w:bookmarkEnd w:id="0"/>
    </w:p>
    <w:p w14:paraId="0F5D63C8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CC9AC47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p w14:paraId="2FE2D13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46191" w:rsidRPr="00046191" w14:paraId="7F7BCE78" w14:textId="77777777" w:rsidTr="00DF530F">
        <w:tc>
          <w:tcPr>
            <w:tcW w:w="2694" w:type="dxa"/>
            <w:vAlign w:val="center"/>
          </w:tcPr>
          <w:p w14:paraId="2B82333B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F43401" w14:textId="2381BF3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Rozliczeni</w:t>
            </w:r>
            <w:r w:rsidR="00BD59F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podatkowe przedsiębiorstw</w:t>
            </w:r>
          </w:p>
        </w:tc>
      </w:tr>
      <w:tr w:rsidR="00046191" w:rsidRPr="00312A51" w14:paraId="684A75D0" w14:textId="77777777" w:rsidTr="00DF530F">
        <w:tc>
          <w:tcPr>
            <w:tcW w:w="2694" w:type="dxa"/>
            <w:vAlign w:val="center"/>
          </w:tcPr>
          <w:p w14:paraId="4BACD611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9D2969" w14:textId="4CE3C45D" w:rsidR="00046191" w:rsidRPr="008D128C" w:rsidRDefault="007F37D2" w:rsidP="00046191">
            <w:pPr>
              <w:spacing w:after="0" w:line="240" w:lineRule="auto"/>
              <w:rPr>
                <w:rFonts w:ascii="Corbel" w:eastAsia="Times New Roman" w:hAnsi="Corbel" w:cs="Times New Roman"/>
                <w:lang w:val="en-GB"/>
              </w:rPr>
            </w:pPr>
            <w:proofErr w:type="spellStart"/>
            <w:r w:rsidRPr="008D128C">
              <w:rPr>
                <w:rFonts w:ascii="Corbel" w:eastAsia="Times New Roman" w:hAnsi="Corbel" w:cs="Times New Roman"/>
                <w:lang w:val="en-GB"/>
              </w:rPr>
              <w:t>FiR</w:t>
            </w:r>
            <w:proofErr w:type="spellEnd"/>
            <w:r w:rsidRPr="008D128C">
              <w:rPr>
                <w:rFonts w:ascii="Corbel" w:eastAsia="Times New Roman" w:hAnsi="Corbel" w:cs="Times New Roman"/>
                <w:lang w:val="en-GB"/>
              </w:rPr>
              <w:t>/II/</w:t>
            </w:r>
            <w:proofErr w:type="spellStart"/>
            <w:r w:rsidRPr="008D128C">
              <w:rPr>
                <w:rFonts w:ascii="Corbel" w:eastAsia="Times New Roman" w:hAnsi="Corbel" w:cs="Times New Roman"/>
                <w:lang w:val="en-GB"/>
              </w:rPr>
              <w:t>RiA</w:t>
            </w:r>
            <w:proofErr w:type="spellEnd"/>
            <w:r w:rsidRPr="008D128C">
              <w:rPr>
                <w:rFonts w:ascii="Corbel" w:eastAsia="Times New Roman" w:hAnsi="Corbel" w:cs="Times New Roman"/>
                <w:lang w:val="en-GB"/>
              </w:rPr>
              <w:t>/C-1.3c</w:t>
            </w:r>
          </w:p>
        </w:tc>
      </w:tr>
      <w:tr w:rsidR="00046191" w:rsidRPr="00046191" w14:paraId="59D8E488" w14:textId="77777777" w:rsidTr="00DF530F">
        <w:tc>
          <w:tcPr>
            <w:tcW w:w="2694" w:type="dxa"/>
            <w:vAlign w:val="center"/>
          </w:tcPr>
          <w:p w14:paraId="0B969025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A249E47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046191" w:rsidRPr="00046191" w14:paraId="675A0045" w14:textId="77777777" w:rsidTr="00DF530F">
        <w:tc>
          <w:tcPr>
            <w:tcW w:w="2694" w:type="dxa"/>
            <w:vAlign w:val="center"/>
          </w:tcPr>
          <w:p w14:paraId="70C40DF8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58D7C2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Instytut Ekonomii i Finansów KNS</w:t>
            </w:r>
          </w:p>
        </w:tc>
      </w:tr>
      <w:tr w:rsidR="00046191" w:rsidRPr="00046191" w14:paraId="4E643520" w14:textId="77777777" w:rsidTr="00DF530F">
        <w:tc>
          <w:tcPr>
            <w:tcW w:w="2694" w:type="dxa"/>
            <w:vAlign w:val="center"/>
          </w:tcPr>
          <w:p w14:paraId="02C94C4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7F36BF" w14:textId="27CEE175" w:rsidR="00046191" w:rsidRPr="00046191" w:rsidRDefault="00AD192C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Finanse i Rachunkowość</w:t>
            </w:r>
          </w:p>
        </w:tc>
      </w:tr>
      <w:tr w:rsidR="00046191" w:rsidRPr="00046191" w14:paraId="3DBD66F6" w14:textId="77777777" w:rsidTr="00DF530F">
        <w:tc>
          <w:tcPr>
            <w:tcW w:w="2694" w:type="dxa"/>
            <w:vAlign w:val="center"/>
          </w:tcPr>
          <w:p w14:paraId="7556E137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AFDF5" w14:textId="18AC994D" w:rsidR="00046191" w:rsidRPr="00046191" w:rsidRDefault="004F42A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Drugiego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stopnia</w:t>
            </w:r>
          </w:p>
        </w:tc>
      </w:tr>
      <w:tr w:rsidR="00046191" w:rsidRPr="00046191" w14:paraId="5FFA69B8" w14:textId="77777777" w:rsidTr="00DF530F">
        <w:tc>
          <w:tcPr>
            <w:tcW w:w="2694" w:type="dxa"/>
            <w:vAlign w:val="center"/>
          </w:tcPr>
          <w:p w14:paraId="2623C5B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5657305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  <w:proofErr w:type="spellEnd"/>
          </w:p>
        </w:tc>
      </w:tr>
      <w:tr w:rsidR="00046191" w:rsidRPr="00046191" w14:paraId="6B1E476A" w14:textId="77777777" w:rsidTr="00DF530F">
        <w:tc>
          <w:tcPr>
            <w:tcW w:w="2694" w:type="dxa"/>
            <w:vAlign w:val="center"/>
          </w:tcPr>
          <w:p w14:paraId="24B6AF0F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66858E" w14:textId="536B3B58" w:rsidR="00046191" w:rsidRPr="00046191" w:rsidRDefault="002A1538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nies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tacjonarne</w:t>
            </w:r>
          </w:p>
        </w:tc>
      </w:tr>
      <w:tr w:rsidR="00046191" w:rsidRPr="00046191" w14:paraId="3DE5CB57" w14:textId="77777777" w:rsidTr="00DF530F">
        <w:tc>
          <w:tcPr>
            <w:tcW w:w="2694" w:type="dxa"/>
            <w:vAlign w:val="center"/>
          </w:tcPr>
          <w:p w14:paraId="03A69B8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9A87038" w14:textId="18E227BC" w:rsidR="00046191" w:rsidRPr="00046191" w:rsidRDefault="00BD59F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46191" w:rsidRPr="00046191" w14:paraId="34DEEC3C" w14:textId="77777777" w:rsidTr="00DF530F">
        <w:tc>
          <w:tcPr>
            <w:tcW w:w="2694" w:type="dxa"/>
            <w:vAlign w:val="center"/>
          </w:tcPr>
          <w:p w14:paraId="33B6AEE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5FEB9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Specjalnościowy do wyboru</w:t>
            </w:r>
          </w:p>
        </w:tc>
      </w:tr>
      <w:tr w:rsidR="00046191" w:rsidRPr="00046191" w14:paraId="2DF9EB50" w14:textId="77777777" w:rsidTr="00DF530F">
        <w:tc>
          <w:tcPr>
            <w:tcW w:w="2694" w:type="dxa"/>
            <w:vAlign w:val="center"/>
          </w:tcPr>
          <w:p w14:paraId="6719797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568A06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046191" w:rsidRPr="00046191" w14:paraId="13B866D8" w14:textId="77777777" w:rsidTr="00DF530F">
        <w:tc>
          <w:tcPr>
            <w:tcW w:w="2694" w:type="dxa"/>
            <w:vAlign w:val="center"/>
          </w:tcPr>
          <w:p w14:paraId="67C51B73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BAFE3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  <w:tr w:rsidR="00046191" w:rsidRPr="00046191" w14:paraId="37843DE3" w14:textId="77777777" w:rsidTr="00DF530F">
        <w:tc>
          <w:tcPr>
            <w:tcW w:w="2694" w:type="dxa"/>
            <w:vAlign w:val="center"/>
          </w:tcPr>
          <w:p w14:paraId="244E298A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9C4808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</w:tbl>
    <w:p w14:paraId="6747054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04619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046191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2AA27080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34C2B412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 Formy zajęć dydaktycznych, wymiar godzin i punktów </w:t>
      </w:r>
      <w:proofErr w:type="spellStart"/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>ECTS</w:t>
      </w:r>
      <w:proofErr w:type="spellEnd"/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 </w:t>
      </w:r>
    </w:p>
    <w:p w14:paraId="2C82DAA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46191" w:rsidRPr="00046191" w14:paraId="64072BDC" w14:textId="77777777" w:rsidTr="00DF53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F06A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45B5F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7DAB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9BE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F003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84DF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3A6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3228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D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3C1D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196C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Liczba pkt. </w:t>
            </w:r>
            <w:proofErr w:type="spellStart"/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ECTS</w:t>
            </w:r>
            <w:proofErr w:type="spellEnd"/>
          </w:p>
        </w:tc>
      </w:tr>
      <w:tr w:rsidR="00046191" w:rsidRPr="00046191" w14:paraId="050C87F9" w14:textId="77777777" w:rsidTr="00DF53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78C8" w14:textId="3D361213" w:rsidR="00046191" w:rsidRPr="00046191" w:rsidRDefault="00BD59F1" w:rsidP="00AD192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4CAD" w14:textId="19E51634" w:rsidR="00046191" w:rsidRPr="00046191" w:rsidRDefault="00AD192C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4F48" w14:textId="608BE5FD" w:rsidR="00046191" w:rsidRPr="00046191" w:rsidRDefault="00AF6980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641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4FAE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8108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D9F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A859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4834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E60F" w14:textId="2ED1A539" w:rsidR="00046191" w:rsidRPr="00046191" w:rsidRDefault="007F37D2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4CC9099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5782A1A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9815B4A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3A064B21">
        <w:rPr>
          <w:rFonts w:ascii="Corbel" w:eastAsia="Calibri" w:hAnsi="Corbel" w:cs="Times New Roman"/>
          <w:b/>
          <w:bCs/>
          <w:sz w:val="24"/>
          <w:szCs w:val="24"/>
        </w:rPr>
        <w:t>1.2.</w:t>
      </w:r>
      <w:r>
        <w:tab/>
      </w:r>
      <w:r w:rsidRPr="3A064B21">
        <w:rPr>
          <w:rFonts w:ascii="Corbel" w:eastAsia="Calibri" w:hAnsi="Corbel" w:cs="Times New Roman"/>
          <w:b/>
          <w:bCs/>
          <w:sz w:val="24"/>
          <w:szCs w:val="24"/>
        </w:rPr>
        <w:t xml:space="preserve">Sposób realizacji zajęć  </w:t>
      </w:r>
    </w:p>
    <w:p w14:paraId="350BDC59" w14:textId="760A82CE" w:rsidR="096583AD" w:rsidRDefault="096583AD" w:rsidP="3A064B21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3A064B21">
        <w:rPr>
          <w:rFonts w:ascii="Wingdings" w:eastAsia="Wingdings" w:hAnsi="Wingdings" w:cs="Wingdings"/>
          <w:sz w:val="28"/>
          <w:szCs w:val="28"/>
        </w:rPr>
        <w:t></w:t>
      </w:r>
      <w:r w:rsidRPr="3A064B21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 xml:space="preserve">zajęcia w formie tradycyjnej lub z wykorzystaniem platformy Ms </w:t>
      </w:r>
      <w:proofErr w:type="spellStart"/>
      <w:r w:rsidRPr="3A064B21">
        <w:rPr>
          <w:rFonts w:ascii="Corbel" w:eastAsia="Calibri" w:hAnsi="Corbel" w:cs="Times New Roman"/>
          <w:sz w:val="24"/>
          <w:szCs w:val="24"/>
        </w:rPr>
        <w:t>Teams</w:t>
      </w:r>
      <w:proofErr w:type="spellEnd"/>
    </w:p>
    <w:p w14:paraId="3C5DDA3A" w14:textId="693ACD54" w:rsidR="096583AD" w:rsidRDefault="096583AD" w:rsidP="3A064B21">
      <w:pPr>
        <w:spacing w:after="0" w:line="240" w:lineRule="auto"/>
      </w:pPr>
      <w:r w:rsidRPr="008D128C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3A064B21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>zajęcia realizowane z wykorzystaniem metod i technik kształcenia na odległość</w:t>
      </w:r>
    </w:p>
    <w:p w14:paraId="27531165" w14:textId="103F0983" w:rsidR="3A064B21" w:rsidRDefault="3A064B21" w:rsidP="3A064B21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B8BBDE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1B0179A0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1.3.</w:t>
      </w:r>
      <w:r w:rsidRPr="00046191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046191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2A3AAC5" w14:textId="69834A74" w:rsidR="00046191" w:rsidRPr="00046191" w:rsidRDefault="365C0BBA" w:rsidP="00046191">
      <w:pPr>
        <w:spacing w:before="40" w:after="4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  <w:r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E</w:t>
      </w:r>
      <w:r w:rsidR="00BD59F1"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gzamin</w:t>
      </w:r>
    </w:p>
    <w:p w14:paraId="7BDB118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E3BFF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 xml:space="preserve">2. Wymagania wstępne </w:t>
      </w:r>
    </w:p>
    <w:p w14:paraId="7ED3DEDB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6905E64E" w14:textId="77777777" w:rsidTr="00DF530F">
        <w:tc>
          <w:tcPr>
            <w:tcW w:w="9670" w:type="dxa"/>
          </w:tcPr>
          <w:p w14:paraId="21197763" w14:textId="14DBDD4D" w:rsidR="00046191" w:rsidRPr="00046191" w:rsidRDefault="00046191" w:rsidP="00046191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Wiedza z zakresu mikroekonomii, makroekonomii, rachunkowości.</w:t>
            </w:r>
          </w:p>
        </w:tc>
      </w:tr>
    </w:tbl>
    <w:p w14:paraId="22613A4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7052D2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6CA2F57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3. cele, efekty uczenia się, treści Programowe i stosowane metody Dydaktyczne</w:t>
      </w:r>
    </w:p>
    <w:p w14:paraId="42AF68B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E51EF6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>3.1. Cele przedmiotu</w:t>
      </w:r>
    </w:p>
    <w:p w14:paraId="085A2CF8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6191" w:rsidRPr="00046191" w14:paraId="27E3361C" w14:textId="77777777" w:rsidTr="00DF530F">
        <w:tc>
          <w:tcPr>
            <w:tcW w:w="843" w:type="dxa"/>
            <w:vAlign w:val="center"/>
          </w:tcPr>
          <w:p w14:paraId="067BE4D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A05B450" w14:textId="394DE7EA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Omówienie form prowadzenia działalności gospodarczej w Polsce i rodzajów opodatkowania .</w:t>
            </w:r>
          </w:p>
        </w:tc>
      </w:tr>
      <w:tr w:rsidR="00046191" w:rsidRPr="00046191" w14:paraId="30F2CD23" w14:textId="77777777" w:rsidTr="00DF530F">
        <w:tc>
          <w:tcPr>
            <w:tcW w:w="843" w:type="dxa"/>
            <w:vAlign w:val="center"/>
          </w:tcPr>
          <w:p w14:paraId="529F89DE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14:paraId="4D78DE3E" w14:textId="07F98DAE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Źródła prawa podatkowego.</w:t>
            </w:r>
          </w:p>
        </w:tc>
      </w:tr>
      <w:tr w:rsidR="00046191" w:rsidRPr="00046191" w14:paraId="19B26F12" w14:textId="77777777" w:rsidTr="00DF530F">
        <w:tc>
          <w:tcPr>
            <w:tcW w:w="843" w:type="dxa"/>
            <w:vAlign w:val="center"/>
          </w:tcPr>
          <w:p w14:paraId="6DB47EAB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14:paraId="406C66D9" w14:textId="334B04B0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Przedstawienie systemu podatkowego w zarysie</w:t>
            </w:r>
          </w:p>
        </w:tc>
      </w:tr>
      <w:tr w:rsidR="00046191" w:rsidRPr="00046191" w14:paraId="46DDC186" w14:textId="77777777" w:rsidTr="00DF530F">
        <w:tc>
          <w:tcPr>
            <w:tcW w:w="843" w:type="dxa"/>
            <w:vAlign w:val="center"/>
          </w:tcPr>
          <w:p w14:paraId="6D5BD004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677" w:type="dxa"/>
            <w:vAlign w:val="center"/>
          </w:tcPr>
          <w:p w14:paraId="7648186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Nabycie umiejętności analizy prawidłowego wyboru sposobu opodatkowania przedsiębiorstwa i wypełniania wybranych obowiązków sprawozdawczych wobec państwa.</w:t>
            </w:r>
          </w:p>
        </w:tc>
      </w:tr>
    </w:tbl>
    <w:p w14:paraId="445606E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33528702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3.2. Efekty uczenia się dla przedmiotu</w:t>
      </w:r>
    </w:p>
    <w:p w14:paraId="0012241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046191" w:rsidRPr="00046191" w14:paraId="6CB3D71E" w14:textId="77777777" w:rsidTr="3A064B21">
        <w:tc>
          <w:tcPr>
            <w:tcW w:w="1678" w:type="dxa"/>
            <w:vAlign w:val="center"/>
          </w:tcPr>
          <w:p w14:paraId="52FEF0A0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19621068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21C249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04619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46191" w:rsidRPr="00046191" w14:paraId="0B489D36" w14:textId="77777777" w:rsidTr="3A064B21">
        <w:tc>
          <w:tcPr>
            <w:tcW w:w="1678" w:type="dxa"/>
          </w:tcPr>
          <w:p w14:paraId="4A50912F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5977" w:type="dxa"/>
          </w:tcPr>
          <w:p w14:paraId="0FDE9883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Posiada podstawową wiedzę co do form prowadzenia działalności gospodarczej i podatków, wyjaśnia wpływ prawa międzynarodowego na sytuację firm w Polsce, charakteryzuje organy podatkowe w Polsce i wskazuje na ich wpływ na kształtowanie struktur gospodarczych.</w:t>
            </w:r>
          </w:p>
        </w:tc>
        <w:tc>
          <w:tcPr>
            <w:tcW w:w="1865" w:type="dxa"/>
          </w:tcPr>
          <w:p w14:paraId="698D844C" w14:textId="0A1E8F6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  <w:p w14:paraId="751945FA" w14:textId="6F116C5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7</w:t>
            </w:r>
          </w:p>
          <w:p w14:paraId="659E7703" w14:textId="7ED59C9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09512A8F" w14:textId="77777777" w:rsidTr="3A064B21">
        <w:tc>
          <w:tcPr>
            <w:tcW w:w="1678" w:type="dxa"/>
          </w:tcPr>
          <w:p w14:paraId="7BC3E26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7" w:type="dxa"/>
          </w:tcPr>
          <w:p w14:paraId="24D175B1" w14:textId="6B324F52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Objaśnia formy opodatkowania dla określonego typu przedsiębiorstwa, dokonuje wyboru optymalnej formy prawnej prowadzenia firmy oraz formy opodatkowania dla przedsiębiorstwa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p</w:t>
            </w:r>
            <w:r w:rsidR="00757002"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otrafi wypełniać formularze podatkowe, dokonuje analizy orzeczeń </w:t>
            </w:r>
            <w:proofErr w:type="spellStart"/>
            <w:r w:rsidR="00757002" w:rsidRPr="00046191">
              <w:rPr>
                <w:rFonts w:ascii="Corbel" w:eastAsia="Calibri" w:hAnsi="Corbel" w:cs="Times New Roman"/>
                <w:sz w:val="24"/>
                <w:szCs w:val="24"/>
              </w:rPr>
              <w:t>TSUE</w:t>
            </w:r>
            <w:proofErr w:type="spellEnd"/>
            <w:r w:rsidR="00757002"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w sprawach podatkowych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swobodnie rozróżnia źródła prawa podatkowego i zna ich hierarchię.</w:t>
            </w:r>
          </w:p>
        </w:tc>
        <w:tc>
          <w:tcPr>
            <w:tcW w:w="1865" w:type="dxa"/>
          </w:tcPr>
          <w:p w14:paraId="129CCCEA" w14:textId="2546E010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U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  <w:p w14:paraId="246DD6AC" w14:textId="53AC8E6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K_U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10</w:t>
            </w:r>
          </w:p>
          <w:p w14:paraId="24D137AA" w14:textId="0A754149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241FFAF8" w14:textId="77777777" w:rsidTr="3A064B21">
        <w:tc>
          <w:tcPr>
            <w:tcW w:w="1678" w:type="dxa"/>
          </w:tcPr>
          <w:p w14:paraId="09DA737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1C8C4299" w14:textId="6F5C1AEE" w:rsidR="00046191" w:rsidRPr="00046191" w:rsidRDefault="00757002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Rozumie potrzebę ciągłego poznawania rozwiązań z zakresu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prawa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podatkowego i funkcjonowania organów podatkowych oraz jest gotów do działania w interesie podatników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będących przedsiębiorcami.</w:t>
            </w:r>
          </w:p>
        </w:tc>
        <w:tc>
          <w:tcPr>
            <w:tcW w:w="1865" w:type="dxa"/>
          </w:tcPr>
          <w:p w14:paraId="6C0735DA" w14:textId="77777777" w:rsidR="00757002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  <w:p w14:paraId="70345EA6" w14:textId="6BA9CBF4" w:rsidR="00046191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</w:p>
        </w:tc>
      </w:tr>
    </w:tbl>
    <w:p w14:paraId="6FB7B5C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5C661D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3.3. Treści programowe </w:t>
      </w:r>
    </w:p>
    <w:p w14:paraId="56A49CB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</w:p>
    <w:p w14:paraId="5E8D1A48" w14:textId="77777777" w:rsidR="00046191" w:rsidRPr="00046191" w:rsidRDefault="00046191" w:rsidP="00BD59F1">
      <w:pPr>
        <w:numPr>
          <w:ilvl w:val="0"/>
          <w:numId w:val="1"/>
        </w:numPr>
        <w:tabs>
          <w:tab w:val="left" w:pos="993"/>
        </w:tabs>
        <w:spacing w:after="200" w:line="240" w:lineRule="auto"/>
        <w:ind w:left="709" w:firstLine="11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66362C79" w14:textId="77777777" w:rsidR="00046191" w:rsidRPr="00046191" w:rsidRDefault="00046191" w:rsidP="00046191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234E2C4A" w14:textId="77777777" w:rsidTr="00BD59F1">
        <w:tc>
          <w:tcPr>
            <w:tcW w:w="9520" w:type="dxa"/>
          </w:tcPr>
          <w:p w14:paraId="47550283" w14:textId="77777777" w:rsidR="00046191" w:rsidRPr="00046191" w:rsidRDefault="00046191" w:rsidP="00046191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BD59F1" w:rsidRPr="00046191" w14:paraId="41323F95" w14:textId="77777777" w:rsidTr="00BD59F1">
        <w:tc>
          <w:tcPr>
            <w:tcW w:w="9520" w:type="dxa"/>
          </w:tcPr>
          <w:p w14:paraId="0905DE6A" w14:textId="56B31311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Specyfika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rozliczeń podatkowych przedsiębiorców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BD59F1" w:rsidRPr="00046191" w14:paraId="04C1207B" w14:textId="77777777" w:rsidTr="00BD59F1">
        <w:tc>
          <w:tcPr>
            <w:tcW w:w="9520" w:type="dxa"/>
          </w:tcPr>
          <w:p w14:paraId="797E7E53" w14:textId="2EEF5303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Formy prowadzenia działalności i formy ich opodatkowania</w:t>
            </w:r>
          </w:p>
        </w:tc>
      </w:tr>
      <w:tr w:rsidR="00BD59F1" w:rsidRPr="00046191" w14:paraId="2A6B5B8E" w14:textId="77777777" w:rsidTr="00BD59F1">
        <w:tc>
          <w:tcPr>
            <w:tcW w:w="9520" w:type="dxa"/>
          </w:tcPr>
          <w:p w14:paraId="7C7B8A08" w14:textId="2E5059C8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Obowiązki sprawozdawcze przedsiębiorców </w:t>
            </w:r>
          </w:p>
        </w:tc>
      </w:tr>
      <w:tr w:rsidR="00BD59F1" w:rsidRPr="00046191" w14:paraId="530A4C44" w14:textId="77777777" w:rsidTr="00BD59F1">
        <w:tc>
          <w:tcPr>
            <w:tcW w:w="9520" w:type="dxa"/>
          </w:tcPr>
          <w:p w14:paraId="23CEE3EA" w14:textId="4131A0B0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BD59F1" w:rsidRPr="00046191" w14:paraId="76C68C7B" w14:textId="77777777" w:rsidTr="00BD59F1">
        <w:tc>
          <w:tcPr>
            <w:tcW w:w="9520" w:type="dxa"/>
          </w:tcPr>
          <w:p w14:paraId="3FBDFE03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Wypełnianie deklaracji podatkowych</w:t>
            </w:r>
          </w:p>
        </w:tc>
      </w:tr>
      <w:tr w:rsidR="00BD59F1" w:rsidRPr="00046191" w14:paraId="6C220D24" w14:textId="77777777" w:rsidTr="00BD59F1">
        <w:tc>
          <w:tcPr>
            <w:tcW w:w="9520" w:type="dxa"/>
          </w:tcPr>
          <w:p w14:paraId="3A085141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Rozwiązywanie kazusów podatkowych</w:t>
            </w:r>
          </w:p>
        </w:tc>
      </w:tr>
    </w:tbl>
    <w:p w14:paraId="715F18C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847AB6B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3.4. Metody dydaktyczne</w:t>
      </w:r>
    </w:p>
    <w:p w14:paraId="2088093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22C9FD7" w14:textId="77777777" w:rsidR="00046191" w:rsidRPr="00046191" w:rsidRDefault="00046191" w:rsidP="00046191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0"/>
        </w:rPr>
      </w:pPr>
      <w:r w:rsidRPr="00046191">
        <w:rPr>
          <w:rFonts w:ascii="Corbel" w:eastAsia="Calibri" w:hAnsi="Corbel" w:cs="Times New Roman"/>
          <w:sz w:val="24"/>
          <w:szCs w:val="20"/>
        </w:rPr>
        <w:t>Ćwiczenia – wypełnianie deklaracji podatkowych, rozwiązywanie kazusów podatkowych.</w:t>
      </w:r>
    </w:p>
    <w:p w14:paraId="74FCC86E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sz w:val="32"/>
          <w:szCs w:val="24"/>
        </w:rPr>
      </w:pPr>
    </w:p>
    <w:p w14:paraId="042D5538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5A2B0256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F057189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4.1. Sposoby weryfikacji efektów uczenia się</w:t>
      </w:r>
    </w:p>
    <w:p w14:paraId="4EE17B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46191" w:rsidRPr="00046191" w14:paraId="6A1A70D1" w14:textId="77777777" w:rsidTr="3A064B21">
        <w:tc>
          <w:tcPr>
            <w:tcW w:w="1962" w:type="dxa"/>
            <w:vAlign w:val="center"/>
          </w:tcPr>
          <w:p w14:paraId="3B59F174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90C80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4155B889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95485F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4A062DDE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046191" w:rsidRPr="00046191" w14:paraId="7E3846FB" w14:textId="77777777" w:rsidTr="3A064B21">
        <w:tc>
          <w:tcPr>
            <w:tcW w:w="1962" w:type="dxa"/>
          </w:tcPr>
          <w:p w14:paraId="1366F398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F9BD6BF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488A56FF" w14:textId="341D8B3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</w:p>
        </w:tc>
      </w:tr>
      <w:tr w:rsidR="00046191" w:rsidRPr="00046191" w14:paraId="15D8292F" w14:textId="77777777" w:rsidTr="3A064B21">
        <w:tc>
          <w:tcPr>
            <w:tcW w:w="1962" w:type="dxa"/>
          </w:tcPr>
          <w:p w14:paraId="5007FCED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5D7EDFBF" w14:textId="3ACD4F2B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pisemne, formularze urzędowe</w:t>
            </w:r>
            <w:r w:rsidR="00BD59F1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proofErr w:type="spellStart"/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>case</w:t>
            </w:r>
            <w:proofErr w:type="spellEnd"/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675A7F72" w14:textId="35977374" w:rsidR="00046191" w:rsidRPr="00046191" w:rsidRDefault="00046191" w:rsidP="00BD59F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</w:p>
        </w:tc>
      </w:tr>
      <w:tr w:rsidR="00046191" w:rsidRPr="00046191" w14:paraId="51F4CBAD" w14:textId="77777777" w:rsidTr="3A064B21">
        <w:tc>
          <w:tcPr>
            <w:tcW w:w="1962" w:type="dxa"/>
          </w:tcPr>
          <w:p w14:paraId="20B0B1B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359E7174" w14:textId="765A9BA3" w:rsidR="00046191" w:rsidRPr="00046191" w:rsidRDefault="7FD2BEA3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zadania pisemne, formularze urzędowe,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case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1A733CE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</w:p>
        </w:tc>
      </w:tr>
    </w:tbl>
    <w:p w14:paraId="72BB3FE3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8EDE61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4.2. Warunki zaliczenia przedmiotu (kryteria oceniania)</w:t>
      </w:r>
    </w:p>
    <w:p w14:paraId="47F5ECE7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08793CC1" w14:textId="77777777" w:rsidTr="3A064B21">
        <w:tc>
          <w:tcPr>
            <w:tcW w:w="9670" w:type="dxa"/>
          </w:tcPr>
          <w:p w14:paraId="32F09421" w14:textId="0589BA67" w:rsidR="00046191" w:rsidRPr="00046191" w:rsidRDefault="00046191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Ćwiczenia – Prawidłowe stosowanie wiedzy przekazanej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na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zajęciach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w postaci wypełnienia i rozwiązywania zadań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4D0DD991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pisemnych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>związanych z rozliczeniami podatkowymi przedsiębiorców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, tj. formularzy urzędowych, analiza i dobór właściwych sposób opodatkowania przedsiębiorstw oraz form ich prowadzenia (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case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study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). Średnia arytmetyczna ocen z poszczególnych prac stanowią ocenę ostateczną zaliczenia.</w:t>
            </w:r>
          </w:p>
          <w:p w14:paraId="2D35EAB0" w14:textId="081BD742" w:rsidR="00046191" w:rsidRPr="00046191" w:rsidRDefault="5F25313C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E1C714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32C7B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B23F11F" w14:textId="77777777" w:rsidR="00046191" w:rsidRPr="00046191" w:rsidRDefault="00046191" w:rsidP="00046191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046191">
        <w:rPr>
          <w:rFonts w:ascii="Corbel" w:eastAsia="Calibri" w:hAnsi="Corbel" w:cs="Times New Roman"/>
          <w:b/>
          <w:sz w:val="24"/>
          <w:szCs w:val="24"/>
        </w:rPr>
        <w:t>ECTS</w:t>
      </w:r>
      <w:proofErr w:type="spellEnd"/>
      <w:r w:rsidRPr="00046191">
        <w:rPr>
          <w:rFonts w:ascii="Corbel" w:eastAsia="Calibri" w:hAnsi="Corbel" w:cs="Times New Roman"/>
          <w:b/>
          <w:sz w:val="24"/>
          <w:szCs w:val="24"/>
        </w:rPr>
        <w:t xml:space="preserve"> </w:t>
      </w:r>
    </w:p>
    <w:p w14:paraId="2CE61CF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46191" w:rsidRPr="00046191" w14:paraId="07A045BC" w14:textId="77777777" w:rsidTr="3A064B21">
        <w:tc>
          <w:tcPr>
            <w:tcW w:w="4962" w:type="dxa"/>
            <w:vAlign w:val="center"/>
          </w:tcPr>
          <w:p w14:paraId="12F1D606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2AC50AF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46191" w:rsidRPr="00046191" w14:paraId="26DE398A" w14:textId="77777777" w:rsidTr="3A064B21">
        <w:tc>
          <w:tcPr>
            <w:tcW w:w="4962" w:type="dxa"/>
          </w:tcPr>
          <w:p w14:paraId="2A9FEFF3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54C50F06" w14:textId="3BFDB79B" w:rsidR="00046191" w:rsidRPr="00046191" w:rsidRDefault="00AF6980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</w:tc>
      </w:tr>
      <w:tr w:rsidR="00046191" w:rsidRPr="00046191" w14:paraId="5E0C29E2" w14:textId="77777777" w:rsidTr="3A064B21">
        <w:tc>
          <w:tcPr>
            <w:tcW w:w="4962" w:type="dxa"/>
          </w:tcPr>
          <w:p w14:paraId="36522D3D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099E494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6E6457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046191" w:rsidRPr="00046191" w14:paraId="6DBCAC20" w14:textId="77777777" w:rsidTr="3A064B21">
        <w:tc>
          <w:tcPr>
            <w:tcW w:w="4962" w:type="dxa"/>
          </w:tcPr>
          <w:p w14:paraId="13AF997F" w14:textId="16B71E9F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 (przygotowanie do zajęć)</w:t>
            </w:r>
          </w:p>
        </w:tc>
        <w:tc>
          <w:tcPr>
            <w:tcW w:w="4677" w:type="dxa"/>
          </w:tcPr>
          <w:p w14:paraId="52A0612C" w14:textId="43648E46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  <w:r w:rsidR="00AF6980"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</w:p>
        </w:tc>
      </w:tr>
      <w:tr w:rsidR="00046191" w:rsidRPr="00046191" w14:paraId="68A4F63C" w14:textId="77777777" w:rsidTr="3A064B21">
        <w:tc>
          <w:tcPr>
            <w:tcW w:w="4962" w:type="dxa"/>
          </w:tcPr>
          <w:p w14:paraId="7A242AF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91B3A0" w14:textId="7D038716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046191" w:rsidRPr="00046191" w14:paraId="6A8D843B" w14:textId="77777777" w:rsidTr="3A064B21">
        <w:tc>
          <w:tcPr>
            <w:tcW w:w="4962" w:type="dxa"/>
          </w:tcPr>
          <w:p w14:paraId="1B875855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2546403" w14:textId="3735722B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5216ADAA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046191">
        <w:rPr>
          <w:rFonts w:ascii="Corbel" w:eastAsia="Calibri" w:hAnsi="Corbel" w:cs="Times New Roman"/>
          <w:i/>
          <w:sz w:val="24"/>
          <w:szCs w:val="24"/>
        </w:rPr>
        <w:t xml:space="preserve">* Należy uwzględnić, że 1 pkt </w:t>
      </w:r>
      <w:proofErr w:type="spellStart"/>
      <w:r w:rsidRPr="00046191">
        <w:rPr>
          <w:rFonts w:ascii="Corbel" w:eastAsia="Calibri" w:hAnsi="Corbel" w:cs="Times New Roman"/>
          <w:i/>
          <w:sz w:val="24"/>
          <w:szCs w:val="24"/>
        </w:rPr>
        <w:t>ECTS</w:t>
      </w:r>
      <w:proofErr w:type="spellEnd"/>
      <w:r w:rsidRPr="00046191">
        <w:rPr>
          <w:rFonts w:ascii="Corbel" w:eastAsia="Calibri" w:hAnsi="Corbel" w:cs="Times New Roman"/>
          <w:i/>
          <w:sz w:val="24"/>
          <w:szCs w:val="24"/>
        </w:rPr>
        <w:t xml:space="preserve"> odpowiada 25-30 godzin całkowitego nakładu pracy studenta.</w:t>
      </w:r>
    </w:p>
    <w:p w14:paraId="4B11319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DA9529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3D23CA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036EA02E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046191" w:rsidRPr="00046191" w14:paraId="42A7FD89" w14:textId="77777777" w:rsidTr="00DF530F">
        <w:trPr>
          <w:trHeight w:val="397"/>
        </w:trPr>
        <w:tc>
          <w:tcPr>
            <w:tcW w:w="4224" w:type="dxa"/>
          </w:tcPr>
          <w:p w14:paraId="4603A455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wymiar godzinowy</w:t>
            </w:r>
          </w:p>
        </w:tc>
        <w:tc>
          <w:tcPr>
            <w:tcW w:w="5415" w:type="dxa"/>
          </w:tcPr>
          <w:p w14:paraId="14C41D6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46191" w:rsidRPr="00046191" w14:paraId="58D5773C" w14:textId="77777777" w:rsidTr="00DF530F">
        <w:trPr>
          <w:trHeight w:val="397"/>
        </w:trPr>
        <w:tc>
          <w:tcPr>
            <w:tcW w:w="4224" w:type="dxa"/>
          </w:tcPr>
          <w:p w14:paraId="41B64ECE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9FA0D1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104C1C01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2DB18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A503A3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32D51A21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6191" w:rsidRPr="00046191" w14:paraId="3D15712A" w14:textId="77777777" w:rsidTr="00DF530F">
        <w:trPr>
          <w:trHeight w:val="397"/>
        </w:trPr>
        <w:tc>
          <w:tcPr>
            <w:tcW w:w="9639" w:type="dxa"/>
          </w:tcPr>
          <w:p w14:paraId="345843E6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b/>
                <w:smallCaps/>
                <w:sz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  <w:r w:rsidRPr="00046191">
              <w:rPr>
                <w:rFonts w:ascii="Corbel" w:eastAsia="Calibri" w:hAnsi="Corbel" w:cs="Times New Roman"/>
                <w:b/>
                <w:smallCaps/>
                <w:sz w:val="24"/>
              </w:rPr>
              <w:t xml:space="preserve"> </w:t>
            </w:r>
          </w:p>
          <w:p w14:paraId="3E361D79" w14:textId="3632CB77" w:rsidR="00046191" w:rsidRPr="00046191" w:rsidRDefault="007F37D2" w:rsidP="00AF348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H. Litwińczuk i in. </w:t>
            </w:r>
            <w:r w:rsidRPr="007F37D2">
              <w:rPr>
                <w:rFonts w:ascii="Corbel" w:eastAsia="Calibri" w:hAnsi="Corbel" w:cs="Times New Roman"/>
                <w:sz w:val="24"/>
                <w:szCs w:val="24"/>
              </w:rPr>
              <w:t>Opodatkowanie spółek / red. nauk. Hanna Litwińczuk ; - Warszawa Wolters Kluwer, 2016.</w:t>
            </w:r>
          </w:p>
        </w:tc>
      </w:tr>
      <w:tr w:rsidR="00046191" w:rsidRPr="00046191" w14:paraId="7E3A426F" w14:textId="77777777" w:rsidTr="00DF530F">
        <w:trPr>
          <w:trHeight w:val="397"/>
        </w:trPr>
        <w:tc>
          <w:tcPr>
            <w:tcW w:w="9639" w:type="dxa"/>
          </w:tcPr>
          <w:p w14:paraId="7AA339A9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62E80DB1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Felis P., Jamroży M., Szlęzak-Matusewicz J., Podatki i składki w działalności przedsiębiorców, Wyd. 2. Warszawa: </w:t>
            </w: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Difin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, 2015.</w:t>
            </w:r>
          </w:p>
          <w:p w14:paraId="7B621E88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Banach J., Sibrecht-Ośka E., Doradztwo podatkowe: źródła i wykładnia prawa, Warszawa: C. H. Beck, 1998.</w:t>
            </w:r>
          </w:p>
        </w:tc>
      </w:tr>
    </w:tbl>
    <w:p w14:paraId="1C13A66B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8E427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3D4974F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2DBD86E5" w14:textId="77777777" w:rsidR="00046191" w:rsidRPr="00046191" w:rsidRDefault="00046191" w:rsidP="00046191">
      <w:pPr>
        <w:spacing w:after="200" w:line="276" w:lineRule="auto"/>
        <w:rPr>
          <w:rFonts w:ascii="Corbel" w:eastAsia="Calibri" w:hAnsi="Corbel" w:cs="Times New Roman"/>
        </w:rPr>
      </w:pPr>
    </w:p>
    <w:p w14:paraId="25716981" w14:textId="49A43B3D" w:rsidR="005A27FD" w:rsidRDefault="005A27FD"/>
    <w:sectPr w:rsidR="005A27F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2923C" w14:textId="77777777" w:rsidR="00C809CE" w:rsidRDefault="00C809CE" w:rsidP="00046191">
      <w:pPr>
        <w:spacing w:after="0" w:line="240" w:lineRule="auto"/>
      </w:pPr>
      <w:r>
        <w:separator/>
      </w:r>
    </w:p>
  </w:endnote>
  <w:endnote w:type="continuationSeparator" w:id="0">
    <w:p w14:paraId="4717E86F" w14:textId="77777777" w:rsidR="00C809CE" w:rsidRDefault="00C809CE" w:rsidP="0004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C0ED5" w14:textId="77777777" w:rsidR="00C809CE" w:rsidRDefault="00C809CE" w:rsidP="00046191">
      <w:pPr>
        <w:spacing w:after="0" w:line="240" w:lineRule="auto"/>
      </w:pPr>
      <w:r>
        <w:separator/>
      </w:r>
    </w:p>
  </w:footnote>
  <w:footnote w:type="continuationSeparator" w:id="0">
    <w:p w14:paraId="27497A5B" w14:textId="77777777" w:rsidR="00C809CE" w:rsidRDefault="00C809CE" w:rsidP="00046191">
      <w:pPr>
        <w:spacing w:after="0" w:line="240" w:lineRule="auto"/>
      </w:pPr>
      <w:r>
        <w:continuationSeparator/>
      </w:r>
    </w:p>
  </w:footnote>
  <w:footnote w:id="1">
    <w:p w14:paraId="5AECC6D2" w14:textId="77777777" w:rsidR="00046191" w:rsidRDefault="00046191" w:rsidP="000461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191"/>
    <w:rsid w:val="00046191"/>
    <w:rsid w:val="002A1538"/>
    <w:rsid w:val="003044A7"/>
    <w:rsid w:val="00312A51"/>
    <w:rsid w:val="004F42A1"/>
    <w:rsid w:val="005A27FD"/>
    <w:rsid w:val="005F27C9"/>
    <w:rsid w:val="00606630"/>
    <w:rsid w:val="006415ED"/>
    <w:rsid w:val="006574DF"/>
    <w:rsid w:val="00757002"/>
    <w:rsid w:val="007F37D2"/>
    <w:rsid w:val="008A14B0"/>
    <w:rsid w:val="008D128C"/>
    <w:rsid w:val="008F04D7"/>
    <w:rsid w:val="00A3149C"/>
    <w:rsid w:val="00A60744"/>
    <w:rsid w:val="00A94C89"/>
    <w:rsid w:val="00AD192C"/>
    <w:rsid w:val="00AF3484"/>
    <w:rsid w:val="00AF6980"/>
    <w:rsid w:val="00BD59F1"/>
    <w:rsid w:val="00C809CE"/>
    <w:rsid w:val="00D4598B"/>
    <w:rsid w:val="00DF361E"/>
    <w:rsid w:val="00F20AE6"/>
    <w:rsid w:val="06073EB9"/>
    <w:rsid w:val="07A30F1A"/>
    <w:rsid w:val="096583AD"/>
    <w:rsid w:val="25725082"/>
    <w:rsid w:val="29A4486A"/>
    <w:rsid w:val="365C0BBA"/>
    <w:rsid w:val="3A064B21"/>
    <w:rsid w:val="3CD25066"/>
    <w:rsid w:val="4D0DD991"/>
    <w:rsid w:val="5F25313C"/>
    <w:rsid w:val="6D9A5384"/>
    <w:rsid w:val="7FD2B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CC24D"/>
  <w15:chartTrackingRefBased/>
  <w15:docId w15:val="{4A0D0D88-5D4B-4F72-BE3B-64EEAF0D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61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61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461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1F2689-F394-43B5-A1ED-98E62F797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22C728-0C51-4B44-A53E-2A7A536DB2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2EAD55-709E-48CF-83C2-FB489BC137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774</Words>
  <Characters>4645</Characters>
  <Application>Microsoft Office Word</Application>
  <DocSecurity>0</DocSecurity>
  <Lines>38</Lines>
  <Paragraphs>10</Paragraphs>
  <ScaleCrop>false</ScaleCrop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Rymaszewski Marcin</dc:creator>
  <cp:keywords/>
  <dc:description/>
  <cp:lastModifiedBy>Lencka Elżbieta</cp:lastModifiedBy>
  <cp:revision>14</cp:revision>
  <dcterms:created xsi:type="dcterms:W3CDTF">2020-12-22T05:17:00Z</dcterms:created>
  <dcterms:modified xsi:type="dcterms:W3CDTF">2022-02-11T10:39:00Z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